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  <w:t>附件一、采购货物明细清单</w:t>
      </w:r>
    </w:p>
    <w:tbl>
      <w:tblPr>
        <w:tblW w:w="9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"/>
        <w:gridCol w:w="1675"/>
        <w:gridCol w:w="2080"/>
        <w:gridCol w:w="2437"/>
        <w:gridCol w:w="3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9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75" w:beforeAutospacing="0" w:after="75" w:afterAutospacing="0" w:line="19" w:lineRule="atLeast"/>
              <w:ind w:left="0" w:right="0" w:firstLine="0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 </w:t>
            </w:r>
            <w:r>
              <w:rPr>
                <w:rStyle w:val="7"/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盛唐</w:t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·翰林府印刷品采购表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规格/要求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 量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单页</w:t>
            </w:r>
          </w:p>
        </w:tc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A4大小，200g铜版纸</w:t>
            </w:r>
          </w:p>
        </w:tc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50000张</w:t>
            </w:r>
          </w:p>
        </w:tc>
        <w:tc>
          <w:tcPr>
            <w:tcW w:w="30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成品画面颜色饱满，无明显偏色，保证网纹及画面素材精度，拒绝以次品纸替代品牌纸，随意减少纸张克数。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不干胶海报</w:t>
            </w:r>
          </w:p>
        </w:tc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200g铜版纸（60*2000px）</w:t>
            </w:r>
          </w:p>
        </w:tc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2000张</w:t>
            </w:r>
          </w:p>
        </w:tc>
        <w:tc>
          <w:tcPr>
            <w:tcW w:w="30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成品画面颜色饱满，无明显偏色，保证网纹及画面素材精度，拒绝以次品纸替代品牌纸，随意减少纸张克数。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DM单页</w:t>
            </w:r>
          </w:p>
        </w:tc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A4大小，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instrText xml:space="preserve">INCLUDEPICTURE \d "\\\\" \* MERGEFORMATINET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4445" t="4445" r="14605" b="14605"/>
                      <wp:docPr id="24" name="图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图片 4" o:spid="_x0000_s1026" o:spt="1" style="height:24pt;width:24pt;" filled="f" stroked="t" coordsize="21600,21600" o:gfxdata="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SdBPx0AAAAAMBAAAPAAAAAAAAAAEAIAAAACIAAABkcnMvZG93bnJl&#10;di54bWxQSwECFAAUAAAACACHTuJANYY6JQUCAAAhBAAADgAAAAAAAAABACAAAAAfAQAAZHJzL2Uy&#10;b0RvYy54bWxQSwUGAAAAAAYABgBZAQAAlgUAAAAA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200g铜版纸</w:t>
            </w:r>
            <w:bookmarkStart w:id="0" w:name="_GoBack"/>
            <w:bookmarkEnd w:id="0"/>
          </w:p>
        </w:tc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30000张</w:t>
            </w:r>
          </w:p>
        </w:tc>
        <w:tc>
          <w:tcPr>
            <w:tcW w:w="30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成品画面颜色饱满，无明显偏色，保证网纹及画面素材精度，拒绝以次品纸替代品牌纸，随意减少纸张克数。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纸巾盒</w:t>
            </w:r>
          </w:p>
        </w:tc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23*12*137.5px 白卡纸覆亚膜</w:t>
            </w:r>
          </w:p>
        </w:tc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30000个</w:t>
            </w:r>
          </w:p>
        </w:tc>
        <w:tc>
          <w:tcPr>
            <w:tcW w:w="30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同上印刷质量，纸巾需原生木浆制成，抽数100抽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规格/要求</w:t>
            </w:r>
          </w:p>
        </w:tc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数量</w:t>
            </w:r>
          </w:p>
        </w:tc>
        <w:tc>
          <w:tcPr>
            <w:tcW w:w="30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WiFi贴</w:t>
            </w:r>
          </w:p>
        </w:tc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12*200px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PVC材质,先送样品</w:t>
            </w:r>
          </w:p>
        </w:tc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5000个</w:t>
            </w:r>
          </w:p>
        </w:tc>
        <w:tc>
          <w:tcPr>
            <w:tcW w:w="30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扇子</w:t>
            </w:r>
          </w:p>
        </w:tc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33*600px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PVC材质,先送样品</w:t>
            </w:r>
          </w:p>
        </w:tc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10000个</w:t>
            </w:r>
          </w:p>
        </w:tc>
        <w:tc>
          <w:tcPr>
            <w:tcW w:w="30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5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礼品劵</w:t>
            </w:r>
          </w:p>
        </w:tc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21*175px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200g铜版纸</w:t>
            </w:r>
          </w:p>
        </w:tc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5000个</w:t>
            </w:r>
          </w:p>
        </w:tc>
        <w:tc>
          <w:tcPr>
            <w:tcW w:w="30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车挂</w:t>
            </w:r>
          </w:p>
        </w:tc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125*290mm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200g铜版纸</w:t>
            </w:r>
          </w:p>
        </w:tc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5000个</w:t>
            </w:r>
          </w:p>
        </w:tc>
        <w:tc>
          <w:tcPr>
            <w:tcW w:w="30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带logo广告地毯</w:t>
            </w:r>
          </w:p>
        </w:tc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重量：3500G/㎡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尺寸：3.26*6.23m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   厚度：20mm</w:t>
            </w:r>
          </w:p>
        </w:tc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1个</w:t>
            </w:r>
          </w:p>
        </w:tc>
        <w:tc>
          <w:tcPr>
            <w:tcW w:w="30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手工定制腈纶地毯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:开标时序号1-8印刷品须提供样品，并加盖公司印章。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87903"/>
    <w:rsid w:val="1A287903"/>
    <w:rsid w:val="1FD66C6D"/>
    <w:rsid w:val="7B10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2021-12-13T07:32:00Z</dcterms:created>
  <dc:creator>admin</dc:creator>
  <cp:lastModifiedBy>admin</cp:lastModifiedBy>
  <dcterms:modified xsi:type="dcterms:W3CDTF">2021-12-14T01:25:38Z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C7E14AC352D4461DA7635D5A68018DDC</vt:lpwstr>
  </property>
</Properties>
</file>